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7634" w:rsidRPr="00A112D5" w:rsidRDefault="00237634" w:rsidP="00237634">
      <w:pPr>
        <w:rPr>
          <w:sz w:val="20"/>
          <w:szCs w:val="20"/>
          <w:lang w:val="pl-PL"/>
        </w:rPr>
      </w:pPr>
      <w:r w:rsidRPr="00A112D5">
        <w:rPr>
          <w:sz w:val="20"/>
          <w:szCs w:val="20"/>
          <w:lang w:val="pl-PL"/>
        </w:rPr>
        <w:t>Положення</w:t>
      </w:r>
    </w:p>
    <w:p w:rsidR="00237634" w:rsidRPr="00A112D5" w:rsidRDefault="00237634" w:rsidP="00237634">
      <w:pPr>
        <w:rPr>
          <w:sz w:val="20"/>
          <w:szCs w:val="20"/>
          <w:lang w:val="pl-PL"/>
        </w:rPr>
      </w:pPr>
      <w:r w:rsidRPr="00A112D5">
        <w:rPr>
          <w:sz w:val="20"/>
          <w:szCs w:val="20"/>
          <w:lang w:val="pl-PL"/>
        </w:rPr>
        <w:t>про моніторинговий комітет з раннього попередження корупції</w:t>
      </w:r>
    </w:p>
    <w:p w:rsidR="00237634" w:rsidRPr="00A112D5" w:rsidRDefault="00237634" w:rsidP="00237634">
      <w:pPr>
        <w:rPr>
          <w:sz w:val="20"/>
          <w:szCs w:val="20"/>
          <w:lang w:val="pl-PL"/>
        </w:rPr>
      </w:pPr>
    </w:p>
    <w:p w:rsidR="00237634" w:rsidRPr="00A112D5" w:rsidRDefault="00237634" w:rsidP="00237634">
      <w:pPr>
        <w:rPr>
          <w:sz w:val="20"/>
          <w:szCs w:val="20"/>
          <w:lang w:val="pl-PL"/>
        </w:rPr>
      </w:pPr>
      <w:r w:rsidRPr="00A112D5">
        <w:rPr>
          <w:sz w:val="20"/>
          <w:szCs w:val="20"/>
          <w:lang w:val="pl-PL"/>
        </w:rPr>
        <w:t>1. Загальні положення:</w:t>
      </w:r>
    </w:p>
    <w:p w:rsidR="00237634" w:rsidRPr="00A112D5" w:rsidRDefault="00237634" w:rsidP="00237634">
      <w:pPr>
        <w:rPr>
          <w:sz w:val="20"/>
          <w:szCs w:val="20"/>
          <w:lang w:val="pl-PL"/>
        </w:rPr>
      </w:pPr>
    </w:p>
    <w:p w:rsidR="00237634" w:rsidRPr="00A112D5" w:rsidRDefault="00237634" w:rsidP="00237634">
      <w:pPr>
        <w:rPr>
          <w:sz w:val="20"/>
          <w:szCs w:val="20"/>
          <w:lang w:val="pl-PL"/>
        </w:rPr>
      </w:pPr>
      <w:r w:rsidRPr="00A112D5">
        <w:rPr>
          <w:sz w:val="20"/>
          <w:szCs w:val="20"/>
          <w:lang w:val="pl-PL"/>
        </w:rPr>
        <w:t>1.1.Моніторинговий комітет з раннього попередження корупції (надалі  комітет) є громадською програмною ініціативою товариства “Юрій Дрогобич” за сприяння  Міжнародного фонду “Відродження ”.</w:t>
      </w:r>
    </w:p>
    <w:p w:rsidR="00237634" w:rsidRPr="00A112D5" w:rsidRDefault="00237634" w:rsidP="00237634">
      <w:pPr>
        <w:rPr>
          <w:sz w:val="20"/>
          <w:szCs w:val="20"/>
          <w:lang w:val="pl-PL"/>
        </w:rPr>
      </w:pPr>
      <w:r w:rsidRPr="00A112D5">
        <w:rPr>
          <w:sz w:val="20"/>
          <w:szCs w:val="20"/>
          <w:lang w:val="pl-PL"/>
        </w:rPr>
        <w:t>1.2. Діяльність комітету спрямована на зменшення корупції та забезпечення прозорості органів місцевого самоврядування.</w:t>
      </w:r>
    </w:p>
    <w:p w:rsidR="00237634" w:rsidRPr="00A112D5" w:rsidRDefault="00237634" w:rsidP="00237634">
      <w:pPr>
        <w:rPr>
          <w:sz w:val="20"/>
          <w:szCs w:val="20"/>
          <w:lang w:val="pl-PL"/>
        </w:rPr>
      </w:pPr>
      <w:r w:rsidRPr="00A112D5">
        <w:rPr>
          <w:sz w:val="20"/>
          <w:szCs w:val="20"/>
          <w:lang w:val="pl-PL"/>
        </w:rPr>
        <w:t>1.3.У своїй діяльності комітет керується Конституцією України, чинним українським законодавством, місцевими нормативними актами та цим Положенням.</w:t>
      </w:r>
    </w:p>
    <w:p w:rsidR="00237634" w:rsidRPr="00A112D5" w:rsidRDefault="00237634" w:rsidP="00237634">
      <w:pPr>
        <w:rPr>
          <w:sz w:val="20"/>
          <w:szCs w:val="20"/>
          <w:lang w:val="pl-PL"/>
        </w:rPr>
      </w:pPr>
      <w:r w:rsidRPr="00A112D5">
        <w:rPr>
          <w:sz w:val="20"/>
          <w:szCs w:val="20"/>
          <w:lang w:val="pl-PL"/>
        </w:rPr>
        <w:t>1.4. Порядок утворення комітету і його діяльності визначається цим Положенням.</w:t>
      </w:r>
    </w:p>
    <w:p w:rsidR="00237634" w:rsidRPr="00A112D5" w:rsidRDefault="00237634" w:rsidP="00237634">
      <w:pPr>
        <w:rPr>
          <w:sz w:val="20"/>
          <w:szCs w:val="20"/>
          <w:lang w:val="pl-PL"/>
        </w:rPr>
      </w:pPr>
      <w:r w:rsidRPr="00A112D5">
        <w:rPr>
          <w:sz w:val="20"/>
          <w:szCs w:val="20"/>
          <w:lang w:val="pl-PL"/>
        </w:rPr>
        <w:t>1.5. Товариство “Юрій Дрогобич “ забезпечує підтримку програмної діяльності комітету, а у рамках проекту Міжнародного фонду “Відродження” організовує діяльність комітету, виконання проекту, координує роботу менеджменту проекту, несе відповідальність перед Міжнародним фондом “Відродження” за відповідність діяльності комітету умовам проекту.</w:t>
      </w:r>
    </w:p>
    <w:p w:rsidR="00237634" w:rsidRPr="00A112D5" w:rsidRDefault="00237634" w:rsidP="00237634">
      <w:pPr>
        <w:rPr>
          <w:sz w:val="20"/>
          <w:szCs w:val="20"/>
          <w:lang w:val="pl-PL"/>
        </w:rPr>
      </w:pPr>
      <w:r w:rsidRPr="00A112D5">
        <w:rPr>
          <w:sz w:val="20"/>
          <w:szCs w:val="20"/>
          <w:lang w:val="pl-PL"/>
        </w:rPr>
        <w:t>1.6. Після закінчення закінчення проекту Міжнародного фонду “Відродження” комітет має право визначитись у організаційній формі продовження діяльності в складі товариства “Юрій Дрогобич” або самостійно обрати організаційно-правову форму продовження діяльності.</w:t>
      </w:r>
    </w:p>
    <w:p w:rsidR="00237634" w:rsidRPr="00A112D5" w:rsidRDefault="00237634" w:rsidP="00237634">
      <w:pPr>
        <w:rPr>
          <w:sz w:val="20"/>
          <w:szCs w:val="20"/>
          <w:lang w:val="pl-PL"/>
        </w:rPr>
      </w:pPr>
      <w:r w:rsidRPr="00A112D5">
        <w:rPr>
          <w:sz w:val="20"/>
          <w:szCs w:val="20"/>
          <w:lang w:val="pl-PL"/>
        </w:rPr>
        <w:t xml:space="preserve"> </w:t>
      </w:r>
    </w:p>
    <w:p w:rsidR="00237634" w:rsidRPr="00A112D5" w:rsidRDefault="00237634" w:rsidP="00237634">
      <w:pPr>
        <w:rPr>
          <w:sz w:val="20"/>
          <w:szCs w:val="20"/>
          <w:lang w:val="pl-PL"/>
        </w:rPr>
      </w:pPr>
      <w:r w:rsidRPr="00A112D5">
        <w:rPr>
          <w:sz w:val="20"/>
          <w:szCs w:val="20"/>
          <w:lang w:val="pl-PL"/>
        </w:rPr>
        <w:t>2. Склад і організація роботи комітету:</w:t>
      </w:r>
    </w:p>
    <w:p w:rsidR="00237634" w:rsidRPr="00A112D5" w:rsidRDefault="00237634" w:rsidP="00237634">
      <w:pPr>
        <w:rPr>
          <w:sz w:val="20"/>
          <w:szCs w:val="20"/>
          <w:lang w:val="pl-PL"/>
        </w:rPr>
      </w:pPr>
    </w:p>
    <w:p w:rsidR="00237634" w:rsidRPr="00A112D5" w:rsidRDefault="00237634" w:rsidP="00237634">
      <w:pPr>
        <w:rPr>
          <w:sz w:val="20"/>
          <w:szCs w:val="20"/>
          <w:lang w:val="pl-PL"/>
        </w:rPr>
      </w:pPr>
      <w:r w:rsidRPr="00A112D5">
        <w:rPr>
          <w:sz w:val="20"/>
          <w:szCs w:val="20"/>
          <w:lang w:val="pl-PL"/>
        </w:rPr>
        <w:t>2.1. Комітет утворюється  товариством “Юрій Дрогобич” з числа представників громадських організацій, громадських активістів, представники засобів масової організації на установчих зборах громадської програмної ініціативи “Моніторинговий комітет з раннього запобігання корупції”.</w:t>
      </w:r>
    </w:p>
    <w:p w:rsidR="00237634" w:rsidRPr="00A112D5" w:rsidRDefault="00237634" w:rsidP="00237634">
      <w:pPr>
        <w:rPr>
          <w:sz w:val="20"/>
          <w:szCs w:val="20"/>
          <w:lang w:val="pl-PL"/>
        </w:rPr>
      </w:pPr>
      <w:r w:rsidRPr="00A112D5">
        <w:rPr>
          <w:sz w:val="20"/>
          <w:szCs w:val="20"/>
          <w:lang w:val="pl-PL"/>
        </w:rPr>
        <w:t>2.2. Кількісний склад комітету- до 30 осіб.</w:t>
      </w:r>
    </w:p>
    <w:p w:rsidR="00237634" w:rsidRPr="00A112D5" w:rsidRDefault="00237634" w:rsidP="00237634">
      <w:pPr>
        <w:rPr>
          <w:sz w:val="20"/>
          <w:szCs w:val="20"/>
          <w:lang w:val="pl-PL"/>
        </w:rPr>
      </w:pPr>
      <w:r w:rsidRPr="00A112D5">
        <w:rPr>
          <w:sz w:val="20"/>
          <w:szCs w:val="20"/>
          <w:lang w:val="pl-PL"/>
        </w:rPr>
        <w:t>2.3. Організовує роботу комітету голова. Повноваження голови комітету- 6 місяців. На перший термін голова комітету призначається керівництвом проекту товариства “Юрій Дрогобич”. Що-півроку проводяться вибори голови комітету. Голова комітету не може обиратись на посаду більше двох разів поспіль.</w:t>
      </w:r>
    </w:p>
    <w:p w:rsidR="00237634" w:rsidRPr="00A112D5" w:rsidRDefault="00237634" w:rsidP="00237634">
      <w:pPr>
        <w:rPr>
          <w:sz w:val="20"/>
          <w:szCs w:val="20"/>
          <w:lang w:val="pl-PL"/>
        </w:rPr>
      </w:pPr>
      <w:r w:rsidRPr="00A112D5">
        <w:rPr>
          <w:sz w:val="20"/>
          <w:szCs w:val="20"/>
          <w:lang w:val="pl-PL"/>
        </w:rPr>
        <w:t>2.4. Прийом в члени  комітету проводиться рішенням зборів.</w:t>
      </w:r>
    </w:p>
    <w:p w:rsidR="00237634" w:rsidRPr="00A112D5" w:rsidRDefault="00237634" w:rsidP="00237634">
      <w:pPr>
        <w:rPr>
          <w:sz w:val="20"/>
          <w:szCs w:val="20"/>
          <w:lang w:val="pl-PL"/>
        </w:rPr>
      </w:pPr>
      <w:r w:rsidRPr="00A112D5">
        <w:rPr>
          <w:sz w:val="20"/>
          <w:szCs w:val="20"/>
          <w:lang w:val="pl-PL"/>
        </w:rPr>
        <w:t>2.5. Припинення членства в  комітеті відбувається на підставі заяви члена комітету, або у випадку порушень цього Положення рішенням зборів прийнятого простою більшістю голосів.</w:t>
      </w:r>
    </w:p>
    <w:p w:rsidR="00237634" w:rsidRPr="00A112D5" w:rsidRDefault="00237634" w:rsidP="00237634">
      <w:pPr>
        <w:rPr>
          <w:sz w:val="20"/>
          <w:szCs w:val="20"/>
          <w:lang w:val="pl-PL"/>
        </w:rPr>
      </w:pPr>
      <w:r w:rsidRPr="00A112D5">
        <w:rPr>
          <w:sz w:val="20"/>
          <w:szCs w:val="20"/>
          <w:lang w:val="pl-PL"/>
        </w:rPr>
        <w:t>2.6. Рішення комітету приймаються простою більшістю від кількості присутніх на засіданні.</w:t>
      </w:r>
    </w:p>
    <w:p w:rsidR="00237634" w:rsidRPr="00A112D5" w:rsidRDefault="00237634" w:rsidP="00237634">
      <w:pPr>
        <w:rPr>
          <w:sz w:val="20"/>
          <w:szCs w:val="20"/>
          <w:lang w:val="pl-PL"/>
        </w:rPr>
      </w:pPr>
      <w:r w:rsidRPr="00A112D5">
        <w:rPr>
          <w:sz w:val="20"/>
          <w:szCs w:val="20"/>
          <w:lang w:val="pl-PL"/>
        </w:rPr>
        <w:t>2.7. Для участі роботі міської ради, виконкому з метою оголошення експертних оцінок та рекомендацій комітет формує делегатів комітету, які мають право від імені комітету оприлюднювати  документи та виступати від його імені на відповідних засіданнях, голосувати з правом дорадчого голосу. Відповідні листи за підписом голови комітету надаються міській раді до проведення засідань.</w:t>
      </w:r>
    </w:p>
    <w:p w:rsidR="00237634" w:rsidRPr="00A112D5" w:rsidRDefault="00237634" w:rsidP="00237634">
      <w:pPr>
        <w:rPr>
          <w:sz w:val="20"/>
          <w:szCs w:val="20"/>
          <w:lang w:val="pl-PL"/>
        </w:rPr>
      </w:pPr>
    </w:p>
    <w:p w:rsidR="00237634" w:rsidRPr="00A112D5" w:rsidRDefault="00237634" w:rsidP="00237634">
      <w:pPr>
        <w:rPr>
          <w:sz w:val="20"/>
          <w:szCs w:val="20"/>
          <w:lang w:val="pl-PL"/>
        </w:rPr>
      </w:pPr>
      <w:r w:rsidRPr="00A112D5">
        <w:rPr>
          <w:sz w:val="20"/>
          <w:szCs w:val="20"/>
          <w:lang w:val="pl-PL"/>
        </w:rPr>
        <w:t>3. Основними завданнями комітету є:</w:t>
      </w:r>
    </w:p>
    <w:p w:rsidR="00237634" w:rsidRPr="00A112D5" w:rsidRDefault="00237634" w:rsidP="00237634">
      <w:pPr>
        <w:rPr>
          <w:sz w:val="20"/>
          <w:szCs w:val="20"/>
          <w:lang w:val="pl-PL"/>
        </w:rPr>
      </w:pPr>
    </w:p>
    <w:p w:rsidR="00237634" w:rsidRPr="00A112D5" w:rsidRDefault="00237634" w:rsidP="00237634">
      <w:pPr>
        <w:rPr>
          <w:sz w:val="20"/>
          <w:szCs w:val="20"/>
          <w:lang w:val="pl-PL"/>
        </w:rPr>
      </w:pPr>
      <w:r w:rsidRPr="00A112D5">
        <w:rPr>
          <w:sz w:val="20"/>
          <w:szCs w:val="20"/>
          <w:lang w:val="pl-PL"/>
        </w:rPr>
        <w:t>3.1. Аналіз проектів рішень міської ради, виконавчого комітету, інших підрозділів, установ та підприємств на наявність корупції у формі рекомендацій комітету. Їх оприлюднення  та лобіювання врахування рекомендацій при прийнятті рішень на сесіях міської ради та засіданнях виконавчого комітету.</w:t>
      </w:r>
    </w:p>
    <w:p w:rsidR="00237634" w:rsidRPr="00A112D5" w:rsidRDefault="00237634" w:rsidP="00237634">
      <w:pPr>
        <w:rPr>
          <w:sz w:val="20"/>
          <w:szCs w:val="20"/>
          <w:lang w:val="pl-PL"/>
        </w:rPr>
      </w:pPr>
      <w:r w:rsidRPr="00A112D5">
        <w:rPr>
          <w:sz w:val="20"/>
          <w:szCs w:val="20"/>
          <w:lang w:val="pl-PL"/>
        </w:rPr>
        <w:t>3.2. Участь у роботі постійних комісій, засідань міської ради та виконавчого комітету з метою отримання інформації та донесення позиції комітету.</w:t>
      </w:r>
    </w:p>
    <w:p w:rsidR="00237634" w:rsidRPr="00A112D5" w:rsidRDefault="00237634" w:rsidP="00237634">
      <w:pPr>
        <w:rPr>
          <w:sz w:val="20"/>
          <w:szCs w:val="20"/>
          <w:lang w:val="pl-PL"/>
        </w:rPr>
      </w:pPr>
      <w:r w:rsidRPr="00A112D5">
        <w:rPr>
          <w:sz w:val="20"/>
          <w:szCs w:val="20"/>
          <w:lang w:val="pl-PL"/>
        </w:rPr>
        <w:t>3.3. Інформування мешканців міста про наявність корумпогенних рішень та проектів у органах влади. Формування громадської думки  та просвітницька діяльність щодо боротьби з корупцією у органах самоврядування.</w:t>
      </w:r>
    </w:p>
    <w:p w:rsidR="00237634" w:rsidRPr="00A112D5" w:rsidRDefault="00237634" w:rsidP="00237634">
      <w:pPr>
        <w:rPr>
          <w:sz w:val="20"/>
          <w:szCs w:val="20"/>
          <w:lang w:val="pl-PL"/>
        </w:rPr>
      </w:pPr>
      <w:r w:rsidRPr="00A112D5">
        <w:rPr>
          <w:sz w:val="20"/>
          <w:szCs w:val="20"/>
          <w:lang w:val="pl-PL"/>
        </w:rPr>
        <w:t>3.4.Сприяння аналітичному, інформаційному здійсненню заходів щодо запобігання і протидії корупції у органах Дрогобицької міської ради, її відділах та управліннях, підприємствах, установах та організаціях комунальної власності територіальної громади м. Дрогобича.</w:t>
      </w:r>
    </w:p>
    <w:p w:rsidR="00237634" w:rsidRPr="00A112D5" w:rsidRDefault="00237634" w:rsidP="00237634">
      <w:pPr>
        <w:rPr>
          <w:sz w:val="20"/>
          <w:szCs w:val="20"/>
          <w:lang w:val="pl-PL"/>
        </w:rPr>
      </w:pPr>
      <w:r w:rsidRPr="00A112D5">
        <w:rPr>
          <w:sz w:val="20"/>
          <w:szCs w:val="20"/>
          <w:lang w:val="pl-PL"/>
        </w:rPr>
        <w:t>3.5. Підготовка пропозицій щодо прозорості, підконтрольності та підзвітності органів влади розроблення дієвого та ефективного механізму реалізації антикорупційного законодавства України у в органах Дрогобицької міської ради, запобігання корумпованим зв'язкам і втягування посадових осіб місцевого самоврядування і службовців міської ради у протиправну діяльність.</w:t>
      </w:r>
    </w:p>
    <w:p w:rsidR="00237634" w:rsidRPr="00A112D5" w:rsidRDefault="00237634" w:rsidP="00237634">
      <w:pPr>
        <w:rPr>
          <w:sz w:val="20"/>
          <w:szCs w:val="20"/>
          <w:lang w:val="pl-PL"/>
        </w:rPr>
      </w:pPr>
      <w:r w:rsidRPr="00A112D5">
        <w:rPr>
          <w:sz w:val="20"/>
          <w:szCs w:val="20"/>
          <w:lang w:val="pl-PL"/>
        </w:rPr>
        <w:t>3.6. Підвищення компетентності та рівня знань громадських активістів у сфері боротьби з корупцією.</w:t>
      </w:r>
    </w:p>
    <w:p w:rsidR="00237634" w:rsidRPr="00A112D5" w:rsidRDefault="00237634" w:rsidP="00237634">
      <w:pPr>
        <w:rPr>
          <w:sz w:val="20"/>
          <w:szCs w:val="20"/>
          <w:lang w:val="pl-PL"/>
        </w:rPr>
      </w:pPr>
    </w:p>
    <w:p w:rsidR="00237634" w:rsidRPr="00A112D5" w:rsidRDefault="00237634" w:rsidP="00237634">
      <w:pPr>
        <w:rPr>
          <w:sz w:val="20"/>
          <w:szCs w:val="20"/>
          <w:lang w:val="pl-PL"/>
        </w:rPr>
      </w:pPr>
      <w:r w:rsidRPr="00A112D5">
        <w:rPr>
          <w:sz w:val="20"/>
          <w:szCs w:val="20"/>
          <w:lang w:val="pl-PL"/>
        </w:rPr>
        <w:lastRenderedPageBreak/>
        <w:t>4. Повноваження комітету:</w:t>
      </w:r>
    </w:p>
    <w:p w:rsidR="00237634" w:rsidRPr="00A112D5" w:rsidRDefault="00237634" w:rsidP="00237634">
      <w:pPr>
        <w:rPr>
          <w:sz w:val="20"/>
          <w:szCs w:val="20"/>
          <w:lang w:val="pl-PL"/>
        </w:rPr>
      </w:pPr>
    </w:p>
    <w:p w:rsidR="00237634" w:rsidRPr="00A112D5" w:rsidRDefault="00237634" w:rsidP="00237634">
      <w:pPr>
        <w:rPr>
          <w:sz w:val="20"/>
          <w:szCs w:val="20"/>
          <w:lang w:val="pl-PL"/>
        </w:rPr>
      </w:pPr>
      <w:r w:rsidRPr="00A112D5">
        <w:rPr>
          <w:sz w:val="20"/>
          <w:szCs w:val="20"/>
          <w:lang w:val="pl-PL"/>
        </w:rPr>
        <w:t>4.1. Повноваження членів комітету у роботі з органами самоврядування м. Дрогобича регламентується Протоколом організації взаємодії Дрогобицької міської ради і Моніторингового комітету з раннього запобігання корупції .</w:t>
      </w:r>
    </w:p>
    <w:p w:rsidR="00237634" w:rsidRPr="00A112D5" w:rsidRDefault="00237634" w:rsidP="00237634">
      <w:pPr>
        <w:rPr>
          <w:sz w:val="20"/>
          <w:szCs w:val="20"/>
          <w:lang w:val="pl-PL"/>
        </w:rPr>
      </w:pPr>
      <w:r w:rsidRPr="00A112D5">
        <w:rPr>
          <w:sz w:val="20"/>
          <w:szCs w:val="20"/>
          <w:lang w:val="pl-PL"/>
        </w:rPr>
        <w:t>4.2. Члени комітету беруть участь в засіданнях постійних депутатських комісіях та виконавчого комітету і сесіях міської ради у якості делегатів комітету.</w:t>
      </w:r>
    </w:p>
    <w:p w:rsidR="00237634" w:rsidRPr="00A112D5" w:rsidRDefault="00237634" w:rsidP="00237634">
      <w:pPr>
        <w:rPr>
          <w:sz w:val="20"/>
          <w:szCs w:val="20"/>
          <w:lang w:val="pl-PL"/>
        </w:rPr>
      </w:pPr>
      <w:r w:rsidRPr="00A112D5">
        <w:rPr>
          <w:sz w:val="20"/>
          <w:szCs w:val="20"/>
          <w:lang w:val="pl-PL"/>
        </w:rPr>
        <w:t>4.3. Право дорадчого голосу делегатам комітету на засіданнях постійних комісій ради, виконавчого комітету та сесійних засіданнях ради передбачається відповідними регламентами ради та виконкому.</w:t>
      </w:r>
    </w:p>
    <w:p w:rsidR="00237634" w:rsidRPr="00A112D5" w:rsidRDefault="00237634" w:rsidP="00237634">
      <w:pPr>
        <w:rPr>
          <w:sz w:val="20"/>
          <w:szCs w:val="20"/>
          <w:lang w:val="pl-PL"/>
        </w:rPr>
      </w:pPr>
      <w:r w:rsidRPr="00A112D5">
        <w:rPr>
          <w:sz w:val="20"/>
          <w:szCs w:val="20"/>
          <w:lang w:val="pl-PL"/>
        </w:rPr>
        <w:t>4.4. Опрацьовує та проводить аналіз і експертне оцінювання та готує рекомендації щодо проектів розпорядчих, регуляторних, нормативно-правових документів та рішень органів влади на корумпогенність.</w:t>
      </w:r>
    </w:p>
    <w:p w:rsidR="00237634" w:rsidRPr="00A112D5" w:rsidRDefault="00237634" w:rsidP="00237634">
      <w:pPr>
        <w:rPr>
          <w:sz w:val="20"/>
          <w:szCs w:val="20"/>
          <w:lang w:val="pl-PL"/>
        </w:rPr>
      </w:pPr>
      <w:r w:rsidRPr="00A112D5">
        <w:rPr>
          <w:sz w:val="20"/>
          <w:szCs w:val="20"/>
          <w:lang w:val="pl-PL"/>
        </w:rPr>
        <w:t>4.5. Запитує та одержує від виконавчих органів  міської ради, підприємств та організації комунальної власності копії документів, інформацію,  пов'язану із здійсненням завдань покладених на комітет.</w:t>
      </w:r>
    </w:p>
    <w:p w:rsidR="00237634" w:rsidRPr="00A112D5" w:rsidRDefault="00237634" w:rsidP="00237634">
      <w:pPr>
        <w:rPr>
          <w:sz w:val="20"/>
          <w:szCs w:val="20"/>
          <w:lang w:val="pl-PL"/>
        </w:rPr>
      </w:pPr>
      <w:r w:rsidRPr="00A112D5">
        <w:rPr>
          <w:sz w:val="20"/>
          <w:szCs w:val="20"/>
          <w:lang w:val="pl-PL"/>
        </w:rPr>
        <w:t>4.6. Взаємодіє зі структурними підрозділами  міської ради з метою імплементації рекомендації  комітету в нормативні та розпорядчі документи.</w:t>
      </w:r>
    </w:p>
    <w:p w:rsidR="00237634" w:rsidRPr="00A112D5" w:rsidRDefault="00237634" w:rsidP="00237634">
      <w:pPr>
        <w:rPr>
          <w:sz w:val="20"/>
          <w:szCs w:val="20"/>
          <w:lang w:val="pl-PL"/>
        </w:rPr>
      </w:pPr>
      <w:r w:rsidRPr="00A112D5">
        <w:rPr>
          <w:sz w:val="20"/>
          <w:szCs w:val="20"/>
          <w:lang w:val="pl-PL"/>
        </w:rPr>
        <w:t>4.7. Порушує перед виконавчим комітетом та  міською радою  питання про зміну чи скасування актів підготовлених ними і підпорядкованих їм підрозділів, а також посадових осіб, що створюють корупційні ризики.</w:t>
      </w:r>
    </w:p>
    <w:p w:rsidR="00237634" w:rsidRPr="00A112D5" w:rsidRDefault="00237634" w:rsidP="00237634">
      <w:pPr>
        <w:rPr>
          <w:sz w:val="20"/>
          <w:szCs w:val="20"/>
          <w:lang w:val="pl-PL"/>
        </w:rPr>
      </w:pPr>
      <w:r w:rsidRPr="00A112D5">
        <w:rPr>
          <w:sz w:val="20"/>
          <w:szCs w:val="20"/>
          <w:lang w:val="pl-PL"/>
        </w:rPr>
        <w:t>4.8. При необхідності організує захист експертних висновків та рекомендацій в правоохоронних органах та судових інстанціях.</w:t>
      </w:r>
    </w:p>
    <w:p w:rsidR="00237634" w:rsidRPr="00A112D5" w:rsidRDefault="00237634" w:rsidP="00237634">
      <w:pPr>
        <w:rPr>
          <w:sz w:val="20"/>
          <w:szCs w:val="20"/>
          <w:lang w:val="pl-PL"/>
        </w:rPr>
      </w:pPr>
      <w:r w:rsidRPr="00A112D5">
        <w:rPr>
          <w:sz w:val="20"/>
          <w:szCs w:val="20"/>
          <w:lang w:val="pl-PL"/>
        </w:rPr>
        <w:t>4.9.  Збирає, обговорює інформацію та зауваження інститутів громадянського суспільства щодо вирішення питань спрямованих на запобігання та протидію корупції і доводить їх до відома  керівництва міської ради.</w:t>
      </w:r>
    </w:p>
    <w:p w:rsidR="00237634" w:rsidRPr="00A112D5" w:rsidRDefault="00237634" w:rsidP="00237634">
      <w:pPr>
        <w:rPr>
          <w:sz w:val="20"/>
          <w:szCs w:val="20"/>
          <w:lang w:val="pl-PL"/>
        </w:rPr>
      </w:pPr>
      <w:r w:rsidRPr="00A112D5">
        <w:rPr>
          <w:sz w:val="20"/>
          <w:szCs w:val="20"/>
          <w:lang w:val="pl-PL"/>
        </w:rPr>
        <w:t>4.10. Інформує в обов'язковому порядку громадськість про свою діяльність, прийнятті рішення та їх виконання.</w:t>
      </w:r>
    </w:p>
    <w:p w:rsidR="00237634" w:rsidRPr="00A112D5" w:rsidRDefault="00237634" w:rsidP="00237634">
      <w:pPr>
        <w:rPr>
          <w:sz w:val="20"/>
          <w:szCs w:val="20"/>
          <w:lang w:val="pl-PL"/>
        </w:rPr>
      </w:pPr>
      <w:r w:rsidRPr="00A112D5">
        <w:rPr>
          <w:sz w:val="20"/>
          <w:szCs w:val="20"/>
          <w:lang w:val="pl-PL"/>
        </w:rPr>
        <w:t>4.11.Організовує публічні заходи для обговорення актуальних питань протидії корупції та формування громадської думки.</w:t>
      </w:r>
    </w:p>
    <w:p w:rsidR="00237634" w:rsidRPr="00A112D5" w:rsidRDefault="00237634" w:rsidP="00237634">
      <w:pPr>
        <w:rPr>
          <w:sz w:val="20"/>
          <w:szCs w:val="20"/>
          <w:lang w:val="pl-PL"/>
        </w:rPr>
      </w:pPr>
      <w:r w:rsidRPr="00A112D5">
        <w:rPr>
          <w:sz w:val="20"/>
          <w:szCs w:val="20"/>
          <w:lang w:val="pl-PL"/>
        </w:rPr>
        <w:t>4.12.Члени моніторингового комітету зобов'язані дотримуватись Положення про комітет, виконувати  його рішення, у своїй діяльності керуватись чинним законодавством.</w:t>
      </w:r>
    </w:p>
    <w:p w:rsidR="00237634" w:rsidRPr="00A112D5" w:rsidRDefault="00237634" w:rsidP="00237634">
      <w:pPr>
        <w:rPr>
          <w:sz w:val="20"/>
          <w:szCs w:val="20"/>
          <w:lang w:val="pl-PL"/>
        </w:rPr>
      </w:pPr>
    </w:p>
    <w:p w:rsidR="00237634" w:rsidRPr="00A112D5" w:rsidRDefault="00237634" w:rsidP="00237634">
      <w:pPr>
        <w:rPr>
          <w:sz w:val="20"/>
          <w:szCs w:val="20"/>
          <w:lang w:val="pl-PL"/>
        </w:rPr>
      </w:pPr>
      <w:r w:rsidRPr="00A112D5">
        <w:rPr>
          <w:sz w:val="20"/>
          <w:szCs w:val="20"/>
          <w:lang w:val="pl-PL"/>
        </w:rPr>
        <w:t>5. Повноваження керівництва проекту</w:t>
      </w:r>
    </w:p>
    <w:p w:rsidR="00237634" w:rsidRPr="00A112D5" w:rsidRDefault="00237634" w:rsidP="00237634">
      <w:pPr>
        <w:rPr>
          <w:sz w:val="20"/>
          <w:szCs w:val="20"/>
          <w:lang w:val="pl-PL"/>
        </w:rPr>
      </w:pPr>
      <w:r w:rsidRPr="00A112D5">
        <w:rPr>
          <w:sz w:val="20"/>
          <w:szCs w:val="20"/>
          <w:lang w:val="pl-PL"/>
        </w:rPr>
        <w:t>5.1 Діяльність комітету протягом шести місяців підтримується Міжнародним фондом “Відродження”. На цей період діяльність комітету  має відповідати положенням Угоди  про реалізацію проекту № 50071  “Моніторинговий комітет з раннього попередження корупції” укладеної 23.10.2015 року між Міжнародним фондом “Відродження” та громадським об'єднанням “Юрій Дрогобич” .</w:t>
      </w:r>
    </w:p>
    <w:p w:rsidR="00237634" w:rsidRPr="00A112D5" w:rsidRDefault="00237634" w:rsidP="00237634">
      <w:pPr>
        <w:rPr>
          <w:sz w:val="20"/>
          <w:szCs w:val="20"/>
          <w:lang w:val="pl-PL"/>
        </w:rPr>
      </w:pPr>
      <w:r w:rsidRPr="00A112D5">
        <w:rPr>
          <w:sz w:val="20"/>
          <w:szCs w:val="20"/>
          <w:lang w:val="pl-PL"/>
        </w:rPr>
        <w:t>5.2. Відповідальність  за дотримання умов Угоди покладається на керівника проекту.</w:t>
      </w:r>
    </w:p>
    <w:p w:rsidR="00237634" w:rsidRPr="00A112D5" w:rsidRDefault="00237634" w:rsidP="00237634">
      <w:pPr>
        <w:rPr>
          <w:sz w:val="20"/>
          <w:szCs w:val="20"/>
          <w:lang w:val="pl-PL"/>
        </w:rPr>
      </w:pPr>
      <w:r w:rsidRPr="00A112D5">
        <w:rPr>
          <w:sz w:val="20"/>
          <w:szCs w:val="20"/>
          <w:lang w:val="pl-PL"/>
        </w:rPr>
        <w:t>5.3. На час реалізації проекту керівнику проекту надається право вето на рішення Моніторингового комітету, які  суперечать положенням Угоди.</w:t>
      </w:r>
    </w:p>
    <w:p w:rsidR="00237634" w:rsidRPr="00A112D5" w:rsidRDefault="00237634" w:rsidP="00237634">
      <w:pPr>
        <w:rPr>
          <w:sz w:val="20"/>
          <w:szCs w:val="20"/>
          <w:lang w:val="pl-PL"/>
        </w:rPr>
      </w:pPr>
      <w:r w:rsidRPr="00A112D5">
        <w:rPr>
          <w:sz w:val="20"/>
          <w:szCs w:val="20"/>
          <w:lang w:val="pl-PL"/>
        </w:rPr>
        <w:t>5.4 Після закінчення дії Угоди повноваження керівника проекту припиняються.</w:t>
      </w:r>
    </w:p>
    <w:p w:rsidR="00237634" w:rsidRPr="00A112D5" w:rsidRDefault="00237634" w:rsidP="00237634">
      <w:pPr>
        <w:rPr>
          <w:sz w:val="20"/>
          <w:szCs w:val="20"/>
          <w:lang w:val="pl-PL"/>
        </w:rPr>
      </w:pPr>
    </w:p>
    <w:p w:rsidR="00237634" w:rsidRPr="00A112D5" w:rsidRDefault="00237634" w:rsidP="00237634">
      <w:pPr>
        <w:rPr>
          <w:sz w:val="20"/>
          <w:szCs w:val="20"/>
          <w:lang w:val="pl-PL"/>
        </w:rPr>
      </w:pPr>
    </w:p>
    <w:p w:rsidR="00237634" w:rsidRPr="00A112D5" w:rsidRDefault="00237634" w:rsidP="00237634">
      <w:pPr>
        <w:rPr>
          <w:sz w:val="20"/>
          <w:szCs w:val="20"/>
          <w:lang w:val="pl-PL"/>
        </w:rPr>
      </w:pPr>
      <w:r w:rsidRPr="00A112D5">
        <w:rPr>
          <w:sz w:val="20"/>
          <w:szCs w:val="20"/>
          <w:lang w:val="pl-PL"/>
        </w:rPr>
        <w:t>Прийнято на зборах Моніторингового комітету</w:t>
      </w:r>
    </w:p>
    <w:p w:rsidR="00237634" w:rsidRPr="00A112D5" w:rsidRDefault="00237634" w:rsidP="00237634">
      <w:pPr>
        <w:rPr>
          <w:sz w:val="20"/>
          <w:szCs w:val="20"/>
          <w:lang w:val="pl-PL"/>
        </w:rPr>
      </w:pPr>
      <w:r w:rsidRPr="00A112D5">
        <w:rPr>
          <w:sz w:val="20"/>
          <w:szCs w:val="20"/>
          <w:lang w:val="pl-PL"/>
        </w:rPr>
        <w:t>з раннього попередження корупції</w:t>
      </w:r>
    </w:p>
    <w:p w:rsidR="00237634" w:rsidRPr="00A112D5" w:rsidRDefault="00237634" w:rsidP="00237634">
      <w:pPr>
        <w:rPr>
          <w:sz w:val="20"/>
          <w:szCs w:val="20"/>
          <w:lang w:val="pl-PL"/>
        </w:rPr>
      </w:pPr>
    </w:p>
    <w:p w:rsidR="00237634" w:rsidRPr="00A112D5" w:rsidRDefault="00237634" w:rsidP="00237634">
      <w:pPr>
        <w:rPr>
          <w:sz w:val="20"/>
          <w:szCs w:val="20"/>
          <w:lang w:val="pl-PL"/>
        </w:rPr>
      </w:pPr>
      <w:r w:rsidRPr="00A112D5">
        <w:rPr>
          <w:sz w:val="20"/>
          <w:szCs w:val="20"/>
          <w:lang w:val="pl-PL"/>
        </w:rPr>
        <w:t>Протокол №1 від 01 грудня 2015 року</w:t>
      </w:r>
    </w:p>
    <w:p w:rsidR="00237634" w:rsidRPr="00A112D5" w:rsidRDefault="00237634" w:rsidP="00237634">
      <w:pPr>
        <w:rPr>
          <w:sz w:val="20"/>
          <w:szCs w:val="20"/>
          <w:lang w:val="pl-PL"/>
        </w:rPr>
      </w:pPr>
    </w:p>
    <w:p w:rsidR="00237634" w:rsidRPr="00687C07" w:rsidRDefault="00237634" w:rsidP="00237634">
      <w:pPr>
        <w:rPr>
          <w:sz w:val="20"/>
          <w:szCs w:val="20"/>
          <w:lang w:val="pl-PL"/>
        </w:rPr>
      </w:pPr>
      <w:r w:rsidRPr="00A112D5">
        <w:rPr>
          <w:sz w:val="20"/>
          <w:szCs w:val="20"/>
          <w:lang w:val="pl-PL"/>
        </w:rPr>
        <w:t>Голова комітету   Богдан Юзефів</w:t>
      </w:r>
      <w:r w:rsidRPr="00687C07">
        <w:rPr>
          <w:sz w:val="20"/>
          <w:szCs w:val="20"/>
          <w:lang w:val="pl-PL"/>
        </w:rPr>
        <w:t xml:space="preserve"> </w:t>
      </w:r>
    </w:p>
    <w:p w:rsidR="00494914" w:rsidRPr="00237634" w:rsidRDefault="00494914">
      <w:pPr>
        <w:rPr>
          <w:lang w:val="pl-PL"/>
        </w:rPr>
      </w:pPr>
    </w:p>
    <w:sectPr w:rsidR="00494914" w:rsidRPr="00237634" w:rsidSect="00AE219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237634"/>
    <w:rsid w:val="00237634"/>
    <w:rsid w:val="00361837"/>
    <w:rsid w:val="00491F77"/>
    <w:rsid w:val="00494914"/>
    <w:rsid w:val="00571299"/>
    <w:rsid w:val="00AD5E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7634"/>
    <w:pPr>
      <w:spacing w:after="0"/>
      <w:ind w:firstLine="567"/>
      <w:jc w:val="both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4408</Words>
  <Characters>2513</Characters>
  <Application>Microsoft Office Word</Application>
  <DocSecurity>0</DocSecurity>
  <Lines>20</Lines>
  <Paragraphs>13</Paragraphs>
  <ScaleCrop>false</ScaleCrop>
  <Company/>
  <LinksUpToDate>false</LinksUpToDate>
  <CharactersWithSpaces>6908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Chekmysheva</dc:creator>
  <cp:lastModifiedBy>Chekmysheva</cp:lastModifiedBy>
  <cp:revision>1</cp:revision>
  <dcterms:created xsi:type="dcterms:W3CDTF">2015-12-10T13:01:00Z</dcterms:created>
  <dcterms:modified xsi:type="dcterms:W3CDTF">2015-12-10T13:02:00Z</dcterms:modified>
</cp:coreProperties>
</file>